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26BA3" w14:textId="77777777" w:rsidR="009858AC" w:rsidRDefault="009858AC" w:rsidP="009858AC">
      <w:r>
        <w:rPr>
          <w:noProof/>
        </w:rPr>
        <w:drawing>
          <wp:inline distT="0" distB="0" distL="0" distR="0" wp14:anchorId="6A86C07A" wp14:editId="4E92FC75">
            <wp:extent cx="2279015" cy="1028700"/>
            <wp:effectExtent l="0" t="0" r="6985" b="0"/>
            <wp:docPr id="1" name="Picture 1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mlg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09A7" w14:textId="77777777" w:rsidR="009858AC" w:rsidRDefault="009858AC" w:rsidP="009858AC"/>
    <w:p w14:paraId="278749C6" w14:textId="77777777" w:rsidR="009858AC" w:rsidRDefault="009858AC" w:rsidP="009858AC"/>
    <w:p w14:paraId="0C25FF62" w14:textId="77777777" w:rsidR="009858AC" w:rsidRDefault="009858AC" w:rsidP="009858AC"/>
    <w:p w14:paraId="28C30CE6" w14:textId="77777777" w:rsidR="009858AC" w:rsidRDefault="009858AC" w:rsidP="009858AC"/>
    <w:p w14:paraId="5DD2932B" w14:textId="77777777" w:rsidR="009858AC" w:rsidRDefault="003A3A12" w:rsidP="009858AC">
      <w:r>
        <w:t>June 10</w:t>
      </w:r>
      <w:r w:rsidR="009858AC">
        <w:t>, 201</w:t>
      </w:r>
      <w:r>
        <w:t>3</w:t>
      </w:r>
    </w:p>
    <w:p w14:paraId="7264BAA0" w14:textId="77777777" w:rsidR="009858AC" w:rsidRDefault="009858AC" w:rsidP="009858AC"/>
    <w:p w14:paraId="1D587C72" w14:textId="77777777" w:rsidR="009858AC" w:rsidRDefault="009858AC" w:rsidP="009858AC"/>
    <w:p w14:paraId="66AADFAD" w14:textId="77777777" w:rsidR="009858AC" w:rsidRDefault="009858AC" w:rsidP="009858AC">
      <w:r>
        <w:t>The membership for 201</w:t>
      </w:r>
      <w:r w:rsidR="003A3A12">
        <w:t>2</w:t>
      </w:r>
      <w:r>
        <w:t>-201</w:t>
      </w:r>
      <w:r w:rsidR="003A3A12">
        <w:t>3</w:t>
      </w:r>
      <w:r>
        <w:t xml:space="preserve"> consists of the following:</w:t>
      </w:r>
    </w:p>
    <w:p w14:paraId="4453EDE1" w14:textId="77777777" w:rsidR="009858AC" w:rsidRDefault="009858AC" w:rsidP="009858AC"/>
    <w:p w14:paraId="62D99825" w14:textId="77777777" w:rsidR="009858AC" w:rsidRDefault="009858AC" w:rsidP="009858A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14"/>
        <w:gridCol w:w="2394"/>
        <w:gridCol w:w="2340"/>
        <w:gridCol w:w="1908"/>
      </w:tblGrid>
      <w:tr w:rsidR="009858AC" w:rsidRPr="0048769E" w14:paraId="2C77450A" w14:textId="77777777" w:rsidTr="00C01B75">
        <w:tc>
          <w:tcPr>
            <w:tcW w:w="2214" w:type="dxa"/>
          </w:tcPr>
          <w:p w14:paraId="50AEA140" w14:textId="77777777" w:rsidR="009858AC" w:rsidRPr="0048769E" w:rsidRDefault="009858AC" w:rsidP="00C01B75">
            <w:pPr>
              <w:rPr>
                <w:b/>
              </w:rPr>
            </w:pPr>
            <w:r w:rsidRPr="0048769E">
              <w:rPr>
                <w:b/>
              </w:rPr>
              <w:t>Membership Type</w:t>
            </w:r>
          </w:p>
        </w:tc>
        <w:tc>
          <w:tcPr>
            <w:tcW w:w="2394" w:type="dxa"/>
          </w:tcPr>
          <w:p w14:paraId="566CFDF9" w14:textId="77777777" w:rsidR="009858AC" w:rsidRPr="0048769E" w:rsidRDefault="009858AC" w:rsidP="00C01B75">
            <w:pPr>
              <w:rPr>
                <w:b/>
              </w:rPr>
            </w:pPr>
            <w:r w:rsidRPr="0048769E">
              <w:rPr>
                <w:b/>
              </w:rPr>
              <w:t>Number of Members</w:t>
            </w:r>
          </w:p>
        </w:tc>
        <w:tc>
          <w:tcPr>
            <w:tcW w:w="2340" w:type="dxa"/>
          </w:tcPr>
          <w:p w14:paraId="2E581E9D" w14:textId="77777777" w:rsidR="009858AC" w:rsidRPr="0048769E" w:rsidRDefault="009858AC" w:rsidP="00C01B75">
            <w:pPr>
              <w:rPr>
                <w:b/>
              </w:rPr>
            </w:pPr>
            <w:r w:rsidRPr="0048769E">
              <w:rPr>
                <w:b/>
              </w:rPr>
              <w:t>Renewal Amount</w:t>
            </w:r>
          </w:p>
        </w:tc>
        <w:tc>
          <w:tcPr>
            <w:tcW w:w="1908" w:type="dxa"/>
          </w:tcPr>
          <w:p w14:paraId="059B28C2" w14:textId="77777777" w:rsidR="009858AC" w:rsidRPr="0048769E" w:rsidRDefault="009858AC" w:rsidP="00C01B75">
            <w:pPr>
              <w:rPr>
                <w:b/>
              </w:rPr>
            </w:pPr>
            <w:r w:rsidRPr="0048769E">
              <w:rPr>
                <w:b/>
              </w:rPr>
              <w:t>Income</w:t>
            </w:r>
          </w:p>
        </w:tc>
      </w:tr>
      <w:tr w:rsidR="009858AC" w14:paraId="49ECE9AE" w14:textId="77777777" w:rsidTr="00C01B75">
        <w:tc>
          <w:tcPr>
            <w:tcW w:w="2214" w:type="dxa"/>
          </w:tcPr>
          <w:p w14:paraId="76A04AB3" w14:textId="77777777" w:rsidR="009858AC" w:rsidRDefault="009858AC" w:rsidP="00C01B75">
            <w:r w:rsidRPr="00A466E3">
              <w:t>Institutional</w:t>
            </w:r>
          </w:p>
        </w:tc>
        <w:tc>
          <w:tcPr>
            <w:tcW w:w="2394" w:type="dxa"/>
          </w:tcPr>
          <w:p w14:paraId="7E5EAC76" w14:textId="7E681941" w:rsidR="009858AC" w:rsidRDefault="00B80724" w:rsidP="00C01B75">
            <w:pPr>
              <w:jc w:val="center"/>
            </w:pPr>
            <w:r>
              <w:t>17</w:t>
            </w:r>
          </w:p>
        </w:tc>
        <w:tc>
          <w:tcPr>
            <w:tcW w:w="2340" w:type="dxa"/>
          </w:tcPr>
          <w:p w14:paraId="110B1964" w14:textId="77777777" w:rsidR="009858AC" w:rsidRDefault="009858AC" w:rsidP="00C01B75">
            <w:pPr>
              <w:jc w:val="center"/>
            </w:pPr>
            <w:r>
              <w:t>$40.00</w:t>
            </w:r>
          </w:p>
        </w:tc>
        <w:tc>
          <w:tcPr>
            <w:tcW w:w="1908" w:type="dxa"/>
          </w:tcPr>
          <w:p w14:paraId="71D9C1CE" w14:textId="0A323C85" w:rsidR="009858AC" w:rsidRDefault="00C01B75" w:rsidP="00204E84">
            <w:pPr>
              <w:jc w:val="right"/>
            </w:pPr>
            <w:r>
              <w:t>$</w:t>
            </w:r>
            <w:r w:rsidR="00204E84">
              <w:t>68</w:t>
            </w:r>
            <w:r>
              <w:t>0</w:t>
            </w:r>
            <w:r w:rsidR="009858AC">
              <w:t>.00</w:t>
            </w:r>
          </w:p>
        </w:tc>
      </w:tr>
      <w:tr w:rsidR="009858AC" w14:paraId="730848EB" w14:textId="77777777" w:rsidTr="00C01B75">
        <w:tc>
          <w:tcPr>
            <w:tcW w:w="2214" w:type="dxa"/>
          </w:tcPr>
          <w:p w14:paraId="20CD9D24" w14:textId="77777777" w:rsidR="009858AC" w:rsidRDefault="009858AC" w:rsidP="00C01B75">
            <w:r>
              <w:t>Regular</w:t>
            </w:r>
          </w:p>
        </w:tc>
        <w:tc>
          <w:tcPr>
            <w:tcW w:w="2394" w:type="dxa"/>
          </w:tcPr>
          <w:p w14:paraId="0B123B42" w14:textId="28F4E424" w:rsidR="009858AC" w:rsidRDefault="005558DC" w:rsidP="00C01B75">
            <w:pPr>
              <w:jc w:val="center"/>
            </w:pPr>
            <w:r>
              <w:t>44</w:t>
            </w:r>
          </w:p>
        </w:tc>
        <w:tc>
          <w:tcPr>
            <w:tcW w:w="2340" w:type="dxa"/>
          </w:tcPr>
          <w:p w14:paraId="557809E6" w14:textId="77777777" w:rsidR="009858AC" w:rsidRDefault="009858AC" w:rsidP="00C01B75">
            <w:pPr>
              <w:jc w:val="center"/>
            </w:pPr>
            <w:r>
              <w:t>$25.00</w:t>
            </w:r>
          </w:p>
        </w:tc>
        <w:tc>
          <w:tcPr>
            <w:tcW w:w="1908" w:type="dxa"/>
          </w:tcPr>
          <w:p w14:paraId="79209BDC" w14:textId="668AC250" w:rsidR="009858AC" w:rsidRDefault="009858AC" w:rsidP="00472B15">
            <w:pPr>
              <w:jc w:val="right"/>
            </w:pPr>
            <w:r>
              <w:t>$</w:t>
            </w:r>
            <w:r w:rsidR="00C01B75">
              <w:t>1,</w:t>
            </w:r>
            <w:r w:rsidR="00472B15">
              <w:t>100</w:t>
            </w:r>
            <w:r>
              <w:t>.00</w:t>
            </w:r>
          </w:p>
        </w:tc>
      </w:tr>
      <w:tr w:rsidR="009858AC" w14:paraId="3B84BAF5" w14:textId="77777777" w:rsidTr="00C01B75">
        <w:tc>
          <w:tcPr>
            <w:tcW w:w="2214" w:type="dxa"/>
          </w:tcPr>
          <w:p w14:paraId="1FE26545" w14:textId="77777777" w:rsidR="009858AC" w:rsidRPr="00A466E3" w:rsidRDefault="009858AC" w:rsidP="00C01B75">
            <w:r w:rsidRPr="00A466E3">
              <w:t>Student</w:t>
            </w:r>
          </w:p>
        </w:tc>
        <w:tc>
          <w:tcPr>
            <w:tcW w:w="2394" w:type="dxa"/>
          </w:tcPr>
          <w:p w14:paraId="4B53D252" w14:textId="3F2FD6F1" w:rsidR="009858AC" w:rsidRDefault="006E0A07" w:rsidP="00C01B75">
            <w:pPr>
              <w:jc w:val="center"/>
            </w:pPr>
            <w:r>
              <w:t>6</w:t>
            </w:r>
          </w:p>
        </w:tc>
        <w:tc>
          <w:tcPr>
            <w:tcW w:w="2340" w:type="dxa"/>
          </w:tcPr>
          <w:p w14:paraId="69B86DDA" w14:textId="77777777" w:rsidR="009858AC" w:rsidRDefault="009858AC" w:rsidP="00C01B75">
            <w:pPr>
              <w:jc w:val="center"/>
            </w:pPr>
            <w:r>
              <w:t>$15.00</w:t>
            </w:r>
          </w:p>
        </w:tc>
        <w:tc>
          <w:tcPr>
            <w:tcW w:w="1908" w:type="dxa"/>
          </w:tcPr>
          <w:p w14:paraId="635B2AC5" w14:textId="5ABFF60F" w:rsidR="009858AC" w:rsidRDefault="009858AC" w:rsidP="00472B15">
            <w:pPr>
              <w:jc w:val="right"/>
            </w:pPr>
            <w:r>
              <w:t>$</w:t>
            </w:r>
            <w:r w:rsidR="00472B15">
              <w:t>9</w:t>
            </w:r>
            <w:r>
              <w:t>0.00</w:t>
            </w:r>
            <w:r w:rsidR="003B4908">
              <w:t xml:space="preserve"> *</w:t>
            </w:r>
          </w:p>
        </w:tc>
      </w:tr>
      <w:tr w:rsidR="009858AC" w14:paraId="4721B550" w14:textId="77777777" w:rsidTr="00C01B75">
        <w:tc>
          <w:tcPr>
            <w:tcW w:w="2214" w:type="dxa"/>
          </w:tcPr>
          <w:p w14:paraId="6E05185A" w14:textId="77777777" w:rsidR="009858AC" w:rsidRPr="00A466E3" w:rsidRDefault="009858AC" w:rsidP="00C01B75">
            <w:r w:rsidRPr="00A466E3">
              <w:t>Emeritus</w:t>
            </w:r>
          </w:p>
        </w:tc>
        <w:tc>
          <w:tcPr>
            <w:tcW w:w="2394" w:type="dxa"/>
          </w:tcPr>
          <w:p w14:paraId="54841C3F" w14:textId="77777777" w:rsidR="009858AC" w:rsidRDefault="00C01B75" w:rsidP="00C01B75">
            <w:pPr>
              <w:jc w:val="center"/>
            </w:pPr>
            <w:r>
              <w:t>5</w:t>
            </w:r>
          </w:p>
        </w:tc>
        <w:tc>
          <w:tcPr>
            <w:tcW w:w="2340" w:type="dxa"/>
          </w:tcPr>
          <w:p w14:paraId="6B3C77EC" w14:textId="77777777" w:rsidR="009858AC" w:rsidRDefault="009858AC" w:rsidP="00C01B75">
            <w:pPr>
              <w:jc w:val="center"/>
            </w:pPr>
            <w:r>
              <w:t>$15.00</w:t>
            </w:r>
          </w:p>
        </w:tc>
        <w:tc>
          <w:tcPr>
            <w:tcW w:w="1908" w:type="dxa"/>
          </w:tcPr>
          <w:p w14:paraId="09D18D2D" w14:textId="77777777" w:rsidR="009858AC" w:rsidRDefault="00C01B75" w:rsidP="00C01B75">
            <w:pPr>
              <w:jc w:val="right"/>
            </w:pPr>
            <w:r>
              <w:t>$7</w:t>
            </w:r>
            <w:r w:rsidR="009858AC">
              <w:t>5.00</w:t>
            </w:r>
          </w:p>
        </w:tc>
      </w:tr>
      <w:tr w:rsidR="009858AC" w14:paraId="2599EF02" w14:textId="77777777" w:rsidTr="00C01B75">
        <w:tc>
          <w:tcPr>
            <w:tcW w:w="2214" w:type="dxa"/>
          </w:tcPr>
          <w:p w14:paraId="7335A037" w14:textId="77777777" w:rsidR="009858AC" w:rsidRDefault="009858AC" w:rsidP="00C01B75"/>
        </w:tc>
        <w:tc>
          <w:tcPr>
            <w:tcW w:w="2394" w:type="dxa"/>
          </w:tcPr>
          <w:p w14:paraId="6B505C3B" w14:textId="77777777" w:rsidR="009858AC" w:rsidRDefault="009858AC" w:rsidP="00C01B75"/>
        </w:tc>
        <w:tc>
          <w:tcPr>
            <w:tcW w:w="2340" w:type="dxa"/>
          </w:tcPr>
          <w:p w14:paraId="04EF4630" w14:textId="77777777" w:rsidR="009858AC" w:rsidRDefault="009858AC" w:rsidP="00C01B75"/>
        </w:tc>
        <w:tc>
          <w:tcPr>
            <w:tcW w:w="1908" w:type="dxa"/>
          </w:tcPr>
          <w:p w14:paraId="6A645190" w14:textId="77777777" w:rsidR="009858AC" w:rsidRDefault="009858AC" w:rsidP="00C01B75"/>
        </w:tc>
      </w:tr>
      <w:tr w:rsidR="009858AC" w14:paraId="7719BE50" w14:textId="77777777" w:rsidTr="00C01B75">
        <w:tc>
          <w:tcPr>
            <w:tcW w:w="2214" w:type="dxa"/>
          </w:tcPr>
          <w:p w14:paraId="1D72F692" w14:textId="77777777" w:rsidR="009858AC" w:rsidRDefault="009858AC" w:rsidP="00C01B75">
            <w:r>
              <w:t>Totals</w:t>
            </w:r>
          </w:p>
        </w:tc>
        <w:tc>
          <w:tcPr>
            <w:tcW w:w="2394" w:type="dxa"/>
          </w:tcPr>
          <w:p w14:paraId="5E6A0685" w14:textId="77777777" w:rsidR="009858AC" w:rsidRDefault="009858AC" w:rsidP="00C01B75"/>
        </w:tc>
        <w:tc>
          <w:tcPr>
            <w:tcW w:w="2340" w:type="dxa"/>
          </w:tcPr>
          <w:p w14:paraId="24890119" w14:textId="77777777" w:rsidR="009858AC" w:rsidRDefault="009858AC" w:rsidP="00C01B75"/>
        </w:tc>
        <w:tc>
          <w:tcPr>
            <w:tcW w:w="1908" w:type="dxa"/>
          </w:tcPr>
          <w:p w14:paraId="36FBDB53" w14:textId="06922F76" w:rsidR="009858AC" w:rsidRDefault="00ED5B7B" w:rsidP="004F317A">
            <w:pPr>
              <w:jc w:val="right"/>
            </w:pPr>
            <w:r>
              <w:t>$</w:t>
            </w:r>
            <w:r w:rsidR="00E033A5">
              <w:t>1,</w:t>
            </w:r>
            <w:r w:rsidR="004F317A">
              <w:t>945</w:t>
            </w:r>
            <w:r w:rsidR="009858AC">
              <w:t>.00</w:t>
            </w:r>
          </w:p>
        </w:tc>
      </w:tr>
    </w:tbl>
    <w:p w14:paraId="31A707FD" w14:textId="77777777" w:rsidR="009858AC" w:rsidRDefault="009858AC" w:rsidP="009858AC"/>
    <w:p w14:paraId="6FEA3160" w14:textId="4EF186F2" w:rsidR="009858AC" w:rsidRDefault="003B4908" w:rsidP="009858AC">
      <w:r>
        <w:t xml:space="preserve">* </w:t>
      </w:r>
      <w:r w:rsidR="00B43026">
        <w:t>6</w:t>
      </w:r>
      <w:bookmarkStart w:id="0" w:name="_GoBack"/>
      <w:bookmarkEnd w:id="0"/>
      <w:r>
        <w:t xml:space="preserve"> student memberships include 1 scholarship winner </w:t>
      </w:r>
      <w:r w:rsidR="00A77593">
        <w:t>whose</w:t>
      </w:r>
      <w:r>
        <w:t xml:space="preserve"> membership is free </w:t>
      </w:r>
    </w:p>
    <w:p w14:paraId="6EB1B59B" w14:textId="77777777" w:rsidR="00A77593" w:rsidRDefault="00A77593" w:rsidP="009858AC"/>
    <w:p w14:paraId="3290E496" w14:textId="6BD3F34D" w:rsidR="009858AC" w:rsidRDefault="009858AC" w:rsidP="009858AC">
      <w:r>
        <w:t xml:space="preserve">Institutional memberships </w:t>
      </w:r>
      <w:r w:rsidR="00A466E3">
        <w:t>fell</w:t>
      </w:r>
      <w:r w:rsidR="00052674">
        <w:t xml:space="preserve"> by 4</w:t>
      </w:r>
      <w:r w:rsidR="00A466E3">
        <w:t xml:space="preserve"> this</w:t>
      </w:r>
      <w:r>
        <w:t xml:space="preserve"> y</w:t>
      </w:r>
      <w:r w:rsidR="00A466E3">
        <w:t xml:space="preserve">ear as compared to last year’s </w:t>
      </w:r>
      <w:r w:rsidR="0062374E">
        <w:t>21</w:t>
      </w:r>
      <w:r>
        <w:t xml:space="preserve">. </w:t>
      </w:r>
      <w:r w:rsidR="00CF5BCB">
        <w:t>There was an increase of 3 for the category of student membership</w:t>
      </w:r>
      <w:r w:rsidR="002B17FF">
        <w:t xml:space="preserve">. </w:t>
      </w:r>
      <w:r w:rsidR="000C73A3">
        <w:t>The number of e</w:t>
      </w:r>
      <w:r w:rsidR="002B17FF">
        <w:t xml:space="preserve">meritus memberships </w:t>
      </w:r>
      <w:r w:rsidR="000C73A3">
        <w:t>remains the same</w:t>
      </w:r>
      <w:r w:rsidR="001F4BC0">
        <w:t xml:space="preserve"> as compared to the previous year</w:t>
      </w:r>
      <w:r w:rsidR="008C365B">
        <w:t xml:space="preserve">. The number of regular memberships </w:t>
      </w:r>
      <w:r w:rsidR="00052674">
        <w:t>dropped</w:t>
      </w:r>
      <w:r w:rsidR="008C365B">
        <w:t xml:space="preserve"> by </w:t>
      </w:r>
      <w:r w:rsidR="00052674">
        <w:t>5</w:t>
      </w:r>
      <w:r w:rsidR="00605055">
        <w:t>,</w:t>
      </w:r>
      <w:r w:rsidR="008C365B">
        <w:t xml:space="preserve"> </w:t>
      </w:r>
      <w:r>
        <w:t>from 4</w:t>
      </w:r>
      <w:r w:rsidR="00605055">
        <w:t>9</w:t>
      </w:r>
      <w:r w:rsidR="00426630">
        <w:t>. The overall income loss is</w:t>
      </w:r>
      <w:r w:rsidR="00ED5B7B">
        <w:t xml:space="preserve"> $</w:t>
      </w:r>
      <w:r w:rsidR="00331C2F">
        <w:t>225</w:t>
      </w:r>
      <w:r w:rsidR="002B17FF">
        <w:t>.00</w:t>
      </w:r>
      <w:r w:rsidR="00426630">
        <w:t xml:space="preserve">, compared to </w:t>
      </w:r>
      <w:r w:rsidR="00B43026">
        <w:t>2011-2012</w:t>
      </w:r>
      <w:r>
        <w:t>.</w:t>
      </w:r>
    </w:p>
    <w:p w14:paraId="7B9E09E8" w14:textId="77777777" w:rsidR="009858AC" w:rsidRDefault="009858AC" w:rsidP="009858AC"/>
    <w:p w14:paraId="78EF0B0E" w14:textId="77777777" w:rsidR="009858AC" w:rsidRDefault="009858AC" w:rsidP="009858AC">
      <w:r>
        <w:t>Renewal notices were sent out via the list</w:t>
      </w:r>
      <w:r w:rsidR="00A05769">
        <w:t xml:space="preserve">serv and posted on the website. </w:t>
      </w:r>
      <w:r>
        <w:t>The renewal form was made available on the website with payment accepted via check or PayPal.</w:t>
      </w:r>
    </w:p>
    <w:p w14:paraId="05880902" w14:textId="77777777" w:rsidR="009858AC" w:rsidRDefault="009858AC" w:rsidP="009858AC"/>
    <w:p w14:paraId="4ECE3B03" w14:textId="77777777" w:rsidR="009858AC" w:rsidRDefault="009858AC" w:rsidP="009858AC"/>
    <w:p w14:paraId="58BABF26" w14:textId="77777777" w:rsidR="009858AC" w:rsidRDefault="009858AC" w:rsidP="009858AC">
      <w:r>
        <w:t>Respectfully submitted,</w:t>
      </w:r>
    </w:p>
    <w:p w14:paraId="0F440593" w14:textId="77777777" w:rsidR="009858AC" w:rsidRDefault="009858AC" w:rsidP="009858AC"/>
    <w:p w14:paraId="3F969A0A" w14:textId="77777777" w:rsidR="009858AC" w:rsidRDefault="009858AC" w:rsidP="009858AC"/>
    <w:p w14:paraId="0FA04FF9" w14:textId="07BFE9CA" w:rsidR="009858AC" w:rsidRDefault="00F670C8" w:rsidP="009858AC">
      <w:r>
        <w:t>Misa Mi</w:t>
      </w:r>
    </w:p>
    <w:p w14:paraId="1428AADF" w14:textId="77777777" w:rsidR="009858AC" w:rsidRDefault="009858AC" w:rsidP="009858AC">
      <w:r>
        <w:t>Membership Committee</w:t>
      </w:r>
    </w:p>
    <w:p w14:paraId="772FF551" w14:textId="77777777" w:rsidR="002B17FF" w:rsidRDefault="002B17FF" w:rsidP="009858AC">
      <w:pPr>
        <w:rPr>
          <w:sz w:val="16"/>
          <w:szCs w:val="16"/>
        </w:rPr>
      </w:pPr>
    </w:p>
    <w:p w14:paraId="05E30922" w14:textId="38F34397" w:rsidR="009858AC" w:rsidRPr="005C0EDE" w:rsidRDefault="002B17FF" w:rsidP="009858AC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annual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rpt</w:t>
      </w:r>
      <w:proofErr w:type="spellEnd"/>
      <w:r>
        <w:rPr>
          <w:sz w:val="16"/>
          <w:szCs w:val="16"/>
        </w:rPr>
        <w:t xml:space="preserve"> 06-1</w:t>
      </w:r>
      <w:r w:rsidR="00F670C8">
        <w:rPr>
          <w:sz w:val="16"/>
          <w:szCs w:val="16"/>
        </w:rPr>
        <w:t>3</w:t>
      </w:r>
    </w:p>
    <w:p w14:paraId="71E2159F" w14:textId="77777777" w:rsidR="009858AC" w:rsidRDefault="009858AC" w:rsidP="009858AC"/>
    <w:p w14:paraId="09645E6A" w14:textId="77777777" w:rsidR="00C01B75" w:rsidRDefault="00C01B75"/>
    <w:sectPr w:rsidR="00C01B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AC"/>
    <w:rsid w:val="00052674"/>
    <w:rsid w:val="000C73A3"/>
    <w:rsid w:val="0010316C"/>
    <w:rsid w:val="001F4BC0"/>
    <w:rsid w:val="00204E84"/>
    <w:rsid w:val="002B17FF"/>
    <w:rsid w:val="002E4849"/>
    <w:rsid w:val="00331C2F"/>
    <w:rsid w:val="003A3A12"/>
    <w:rsid w:val="003B4908"/>
    <w:rsid w:val="00426630"/>
    <w:rsid w:val="00472B15"/>
    <w:rsid w:val="004F317A"/>
    <w:rsid w:val="005558DC"/>
    <w:rsid w:val="00605055"/>
    <w:rsid w:val="0062374E"/>
    <w:rsid w:val="006E0A07"/>
    <w:rsid w:val="00801CB2"/>
    <w:rsid w:val="008B31FD"/>
    <w:rsid w:val="008C365B"/>
    <w:rsid w:val="009858AC"/>
    <w:rsid w:val="009926CF"/>
    <w:rsid w:val="00A05769"/>
    <w:rsid w:val="00A466E3"/>
    <w:rsid w:val="00A46D97"/>
    <w:rsid w:val="00A77593"/>
    <w:rsid w:val="00B43026"/>
    <w:rsid w:val="00B80724"/>
    <w:rsid w:val="00C01B75"/>
    <w:rsid w:val="00CC6621"/>
    <w:rsid w:val="00CF5BCB"/>
    <w:rsid w:val="00D34D7B"/>
    <w:rsid w:val="00E033A5"/>
    <w:rsid w:val="00ED5B7B"/>
    <w:rsid w:val="00F670C8"/>
    <w:rsid w:val="00FA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429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141</Words>
  <Characters>809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jturner</dc:creator>
  <cp:lastModifiedBy>Misa Mi</cp:lastModifiedBy>
  <cp:revision>7</cp:revision>
  <dcterms:created xsi:type="dcterms:W3CDTF">2013-06-10T14:04:00Z</dcterms:created>
  <dcterms:modified xsi:type="dcterms:W3CDTF">2013-06-10T19:58:00Z</dcterms:modified>
</cp:coreProperties>
</file>